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91" w:rsidRPr="00EC68D2" w:rsidRDefault="00A25391" w:rsidP="00A25391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Списо</w:t>
      </w:r>
      <w:r w:rsidR="00D77AF9">
        <w:rPr>
          <w:b/>
          <w:sz w:val="40"/>
          <w:szCs w:val="40"/>
        </w:rPr>
        <w:t>к для чтения на лето к 8 классу</w:t>
      </w:r>
      <w:bookmarkStart w:id="0" w:name="_GoBack"/>
      <w:bookmarkEnd w:id="0"/>
    </w:p>
    <w:p w:rsidR="005542FD" w:rsidRDefault="005542FD" w:rsidP="00A25391">
      <w:pPr>
        <w:jc w:val="center"/>
        <w:rPr>
          <w:b/>
          <w:sz w:val="40"/>
          <w:szCs w:val="40"/>
        </w:rPr>
      </w:pPr>
    </w:p>
    <w:p w:rsidR="00A25391" w:rsidRDefault="00D77AF9" w:rsidP="00A253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Древнерусская литература</w:t>
      </w:r>
    </w:p>
    <w:p w:rsidR="00A25391" w:rsidRDefault="00A25391" w:rsidP="00A253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«Повесть о житии Александра Невского».</w:t>
      </w:r>
    </w:p>
    <w:p w:rsidR="00A25391" w:rsidRDefault="00A25391" w:rsidP="00A253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«Сказание о Борисе и Глебе».</w:t>
      </w:r>
    </w:p>
    <w:p w:rsidR="00A25391" w:rsidRDefault="00A25391" w:rsidP="00A25391">
      <w:pPr>
        <w:pStyle w:val="a3"/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Русская литература Х</w:t>
      </w:r>
      <w:r>
        <w:rPr>
          <w:b/>
          <w:sz w:val="36"/>
          <w:szCs w:val="36"/>
          <w:lang w:val="en-US"/>
        </w:rPr>
        <w:t>VII</w:t>
      </w:r>
      <w:r>
        <w:rPr>
          <w:b/>
          <w:sz w:val="36"/>
          <w:szCs w:val="36"/>
        </w:rPr>
        <w:t>Ι</w:t>
      </w:r>
      <w:r w:rsidR="00D77AF9">
        <w:rPr>
          <w:b/>
          <w:sz w:val="36"/>
          <w:szCs w:val="36"/>
        </w:rPr>
        <w:t xml:space="preserve"> века</w:t>
      </w:r>
    </w:p>
    <w:p w:rsidR="00A25391" w:rsidRPr="00A25391" w:rsidRDefault="00A25391" w:rsidP="00A25391">
      <w:pPr>
        <w:pStyle w:val="a3"/>
        <w:numPr>
          <w:ilvl w:val="0"/>
          <w:numId w:val="6"/>
        </w:numPr>
        <w:ind w:left="-142" w:hanging="425"/>
        <w:rPr>
          <w:sz w:val="32"/>
          <w:szCs w:val="32"/>
        </w:rPr>
      </w:pPr>
      <w:r w:rsidRPr="00A25391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A25391">
        <w:rPr>
          <w:sz w:val="32"/>
          <w:szCs w:val="32"/>
        </w:rPr>
        <w:t>И.</w:t>
      </w:r>
      <w:r>
        <w:rPr>
          <w:sz w:val="32"/>
          <w:szCs w:val="32"/>
        </w:rPr>
        <w:t xml:space="preserve"> Фонвизин «Недоросль»</w:t>
      </w:r>
    </w:p>
    <w:p w:rsidR="00A25391" w:rsidRDefault="00D77AF9" w:rsidP="00A25391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Русская литература ХΙХ века</w:t>
      </w:r>
    </w:p>
    <w:p w:rsidR="00A25391" w:rsidRDefault="00A25391" w:rsidP="00A25391">
      <w:pPr>
        <w:numPr>
          <w:ilvl w:val="0"/>
          <w:numId w:val="2"/>
        </w:numPr>
        <w:tabs>
          <w:tab w:val="num" w:pos="-18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А. С. Пушкин. «Капитанская дочка», «Маленькие трагедии».</w:t>
      </w:r>
    </w:p>
    <w:p w:rsidR="00A25391" w:rsidRDefault="00A25391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М. Ю. Лермонтов. «Мцыри», «Демон».</w:t>
      </w:r>
    </w:p>
    <w:p w:rsidR="00A25391" w:rsidRDefault="00A25391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Н. В. Гоголь. «Ревизор», «Женитьба», «Петербургские повести».</w:t>
      </w:r>
    </w:p>
    <w:p w:rsidR="00A25391" w:rsidRDefault="00A25391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И. С. Тургенев. </w:t>
      </w:r>
      <w:r w:rsidR="00023A38">
        <w:rPr>
          <w:sz w:val="32"/>
          <w:szCs w:val="32"/>
        </w:rPr>
        <w:t xml:space="preserve">«Певцы», </w:t>
      </w:r>
      <w:r>
        <w:rPr>
          <w:sz w:val="32"/>
          <w:szCs w:val="32"/>
        </w:rPr>
        <w:t>«Ас</w:t>
      </w:r>
      <w:r w:rsidR="00023A38">
        <w:rPr>
          <w:sz w:val="32"/>
          <w:szCs w:val="32"/>
        </w:rPr>
        <w:t>я», «Первая любовь».</w:t>
      </w:r>
    </w:p>
    <w:p w:rsidR="00A25391" w:rsidRDefault="00A25391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Л. Н. Толстой. «После бала», «Хаджи Мурат».</w:t>
      </w:r>
    </w:p>
    <w:p w:rsidR="00A25391" w:rsidRDefault="0023135C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М. Е. Салтыков-Щедрин. «История одного города».</w:t>
      </w:r>
    </w:p>
    <w:p w:rsidR="0023135C" w:rsidRDefault="0023135C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Н. С. Лесков. «Старый гений».</w:t>
      </w:r>
    </w:p>
    <w:p w:rsidR="0023135C" w:rsidRDefault="0023135C" w:rsidP="00A25391">
      <w:pPr>
        <w:numPr>
          <w:ilvl w:val="0"/>
          <w:numId w:val="2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А. П. Чехов. «Человек в футляре», «О любви».</w:t>
      </w:r>
    </w:p>
    <w:p w:rsidR="00A25391" w:rsidRDefault="00D77AF9" w:rsidP="00A25391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Русская литература ХХ века</w:t>
      </w:r>
    </w:p>
    <w:p w:rsidR="0023135C" w:rsidRPr="0023135C" w:rsidRDefault="0023135C" w:rsidP="0023135C">
      <w:pPr>
        <w:numPr>
          <w:ilvl w:val="0"/>
          <w:numId w:val="3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И. А. Бунин. «Кавказ».</w:t>
      </w:r>
    </w:p>
    <w:p w:rsidR="00A25391" w:rsidRDefault="0023135C" w:rsidP="00A25391">
      <w:pPr>
        <w:numPr>
          <w:ilvl w:val="0"/>
          <w:numId w:val="3"/>
        </w:numPr>
        <w:tabs>
          <w:tab w:val="num" w:pos="-18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А. И. Куприн.  «Куст сирени».</w:t>
      </w:r>
    </w:p>
    <w:p w:rsidR="00A25391" w:rsidRDefault="00BC5693" w:rsidP="00A25391">
      <w:pPr>
        <w:numPr>
          <w:ilvl w:val="0"/>
          <w:numId w:val="3"/>
        </w:numPr>
        <w:tabs>
          <w:tab w:val="num" w:pos="-18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С. А. Есенин. «Пугачёв».</w:t>
      </w:r>
    </w:p>
    <w:p w:rsidR="00A25391" w:rsidRDefault="00BC5693" w:rsidP="00A25391">
      <w:pPr>
        <w:numPr>
          <w:ilvl w:val="0"/>
          <w:numId w:val="3"/>
        </w:numPr>
        <w:tabs>
          <w:tab w:val="num" w:pos="-18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М. А. Осоргин. «Пенсне».</w:t>
      </w:r>
    </w:p>
    <w:p w:rsidR="00A25391" w:rsidRDefault="00A25391" w:rsidP="00A25391">
      <w:pPr>
        <w:numPr>
          <w:ilvl w:val="0"/>
          <w:numId w:val="3"/>
        </w:numPr>
        <w:tabs>
          <w:tab w:val="num" w:pos="-18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А. Т. Твардовский. «Василий Тёркин».</w:t>
      </w:r>
    </w:p>
    <w:p w:rsidR="00A25391" w:rsidRDefault="00BC5693" w:rsidP="00A25391">
      <w:pPr>
        <w:numPr>
          <w:ilvl w:val="0"/>
          <w:numId w:val="3"/>
        </w:numPr>
        <w:tabs>
          <w:tab w:val="num" w:pos="-180"/>
        </w:tabs>
        <w:ind w:hanging="720"/>
        <w:rPr>
          <w:sz w:val="32"/>
          <w:szCs w:val="32"/>
        </w:rPr>
      </w:pPr>
      <w:proofErr w:type="spellStart"/>
      <w:r>
        <w:rPr>
          <w:sz w:val="32"/>
          <w:szCs w:val="32"/>
        </w:rPr>
        <w:t>Теффи</w:t>
      </w:r>
      <w:proofErr w:type="spellEnd"/>
      <w:r>
        <w:rPr>
          <w:sz w:val="32"/>
          <w:szCs w:val="32"/>
        </w:rPr>
        <w:t>. «Жизнь и воротник», «Ностальгия».</w:t>
      </w:r>
    </w:p>
    <w:p w:rsidR="00A25391" w:rsidRDefault="00A25391" w:rsidP="00A25391">
      <w:pPr>
        <w:numPr>
          <w:ilvl w:val="0"/>
          <w:numId w:val="3"/>
        </w:numPr>
        <w:tabs>
          <w:tab w:val="num" w:pos="-180"/>
        </w:tabs>
        <w:ind w:hanging="720"/>
        <w:rPr>
          <w:sz w:val="32"/>
          <w:szCs w:val="32"/>
        </w:rPr>
      </w:pPr>
      <w:r>
        <w:rPr>
          <w:sz w:val="32"/>
          <w:szCs w:val="32"/>
        </w:rPr>
        <w:t>В. П. Астафьев. «Фотография, на которой меня нет».</w:t>
      </w:r>
    </w:p>
    <w:p w:rsidR="00A25391" w:rsidRDefault="00BC5693" w:rsidP="00A25391">
      <w:pPr>
        <w:numPr>
          <w:ilvl w:val="0"/>
          <w:numId w:val="3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М. М. Зощенко. «История болезни», «Аристократка», «Хозрасчёт», «Не надо иметь родственников».</w:t>
      </w:r>
    </w:p>
    <w:p w:rsidR="00A25391" w:rsidRDefault="00D77AF9" w:rsidP="00A25391">
      <w:pPr>
        <w:ind w:left="-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Зарубежная литература</w:t>
      </w:r>
    </w:p>
    <w:p w:rsidR="00A25391" w:rsidRDefault="00A25391" w:rsidP="00A25391">
      <w:pPr>
        <w:numPr>
          <w:ilvl w:val="0"/>
          <w:numId w:val="4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В. Шекспир. «Ромео и Джульетта».</w:t>
      </w:r>
    </w:p>
    <w:p w:rsidR="00A5431E" w:rsidRDefault="00A5431E" w:rsidP="00A25391">
      <w:pPr>
        <w:numPr>
          <w:ilvl w:val="0"/>
          <w:numId w:val="4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Ж.-Б. Мольер. «Мещанин во дворянстве».</w:t>
      </w:r>
    </w:p>
    <w:p w:rsidR="00A5431E" w:rsidRDefault="00A5431E" w:rsidP="00A25391">
      <w:pPr>
        <w:numPr>
          <w:ilvl w:val="0"/>
          <w:numId w:val="4"/>
        </w:numPr>
        <w:tabs>
          <w:tab w:val="num" w:pos="-180"/>
        </w:tabs>
        <w:ind w:left="-180"/>
        <w:rPr>
          <w:sz w:val="32"/>
          <w:szCs w:val="32"/>
        </w:rPr>
      </w:pPr>
      <w:r>
        <w:rPr>
          <w:sz w:val="32"/>
          <w:szCs w:val="32"/>
        </w:rPr>
        <w:t>В. Скотт. «Айвенго»</w:t>
      </w:r>
    </w:p>
    <w:p w:rsidR="00BC5693" w:rsidRPr="00A5431E" w:rsidRDefault="00D77AF9" w:rsidP="00A5431E">
      <w:pPr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Дополнительно </w:t>
      </w:r>
    </w:p>
    <w:p w:rsidR="00A5431E" w:rsidRPr="00A5431E" w:rsidRDefault="00A5431E" w:rsidP="00A5431E">
      <w:pPr>
        <w:pStyle w:val="a3"/>
        <w:numPr>
          <w:ilvl w:val="0"/>
          <w:numId w:val="7"/>
        </w:numPr>
        <w:tabs>
          <w:tab w:val="clear" w:pos="180"/>
        </w:tabs>
        <w:ind w:left="0" w:hanging="502"/>
        <w:rPr>
          <w:sz w:val="32"/>
          <w:szCs w:val="32"/>
        </w:rPr>
      </w:pPr>
      <w:r w:rsidRPr="00A5431E">
        <w:rPr>
          <w:sz w:val="32"/>
          <w:szCs w:val="32"/>
        </w:rPr>
        <w:t>Г. Уэллс. «Человек-невидимка», «Машина времени».</w:t>
      </w:r>
    </w:p>
    <w:p w:rsidR="00A5431E" w:rsidRPr="00A5431E" w:rsidRDefault="00A5431E" w:rsidP="00A5431E">
      <w:pPr>
        <w:pStyle w:val="a3"/>
        <w:numPr>
          <w:ilvl w:val="0"/>
          <w:numId w:val="7"/>
        </w:numPr>
        <w:tabs>
          <w:tab w:val="clear" w:pos="180"/>
          <w:tab w:val="num" w:pos="-142"/>
        </w:tabs>
        <w:ind w:left="0" w:hanging="50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A5431E">
        <w:rPr>
          <w:sz w:val="32"/>
          <w:szCs w:val="32"/>
        </w:rPr>
        <w:t xml:space="preserve">Р. </w:t>
      </w:r>
      <w:proofErr w:type="spellStart"/>
      <w:r w:rsidRPr="00A5431E">
        <w:rPr>
          <w:sz w:val="32"/>
          <w:szCs w:val="32"/>
        </w:rPr>
        <w:t>Брэдбери</w:t>
      </w:r>
      <w:proofErr w:type="spellEnd"/>
      <w:r w:rsidRPr="00A5431E">
        <w:rPr>
          <w:sz w:val="32"/>
          <w:szCs w:val="32"/>
        </w:rPr>
        <w:t>. «Здравствуй и прощай», «Вино из одуванчиков», «Детская площадка».</w:t>
      </w:r>
    </w:p>
    <w:p w:rsidR="00A5431E" w:rsidRPr="00A5431E" w:rsidRDefault="00A5431E" w:rsidP="00A5431E">
      <w:pPr>
        <w:pStyle w:val="a3"/>
        <w:numPr>
          <w:ilvl w:val="0"/>
          <w:numId w:val="7"/>
        </w:numPr>
        <w:ind w:left="0" w:hanging="502"/>
        <w:rPr>
          <w:sz w:val="32"/>
          <w:szCs w:val="32"/>
        </w:rPr>
      </w:pPr>
      <w:r w:rsidRPr="00A5431E">
        <w:rPr>
          <w:sz w:val="32"/>
          <w:szCs w:val="32"/>
        </w:rPr>
        <w:t>П. Мериме «</w:t>
      </w:r>
      <w:proofErr w:type="spellStart"/>
      <w:r w:rsidRPr="00A5431E">
        <w:rPr>
          <w:sz w:val="32"/>
          <w:szCs w:val="32"/>
        </w:rPr>
        <w:t>Маттео</w:t>
      </w:r>
      <w:proofErr w:type="spellEnd"/>
      <w:r w:rsidRPr="00A5431E">
        <w:rPr>
          <w:sz w:val="32"/>
          <w:szCs w:val="32"/>
        </w:rPr>
        <w:t xml:space="preserve"> Фальконе», «Венера </w:t>
      </w:r>
      <w:proofErr w:type="spellStart"/>
      <w:r w:rsidRPr="00A5431E">
        <w:rPr>
          <w:sz w:val="32"/>
          <w:szCs w:val="32"/>
        </w:rPr>
        <w:t>Милосская</w:t>
      </w:r>
      <w:proofErr w:type="spellEnd"/>
      <w:r w:rsidRPr="00A5431E">
        <w:rPr>
          <w:sz w:val="32"/>
          <w:szCs w:val="32"/>
        </w:rPr>
        <w:t>» и др. новеллы.</w:t>
      </w:r>
    </w:p>
    <w:p w:rsidR="00A5431E" w:rsidRDefault="00A5431E" w:rsidP="00A5431E">
      <w:pPr>
        <w:numPr>
          <w:ilvl w:val="0"/>
          <w:numId w:val="7"/>
        </w:numPr>
        <w:tabs>
          <w:tab w:val="clear" w:pos="180"/>
          <w:tab w:val="num" w:pos="-567"/>
        </w:tabs>
        <w:ind w:left="-142" w:hanging="284"/>
        <w:rPr>
          <w:sz w:val="32"/>
          <w:szCs w:val="32"/>
        </w:rPr>
      </w:pPr>
      <w:r>
        <w:rPr>
          <w:sz w:val="32"/>
          <w:szCs w:val="32"/>
        </w:rPr>
        <w:t xml:space="preserve">  Стругацкие. «Понедельник начинается в субботу».</w:t>
      </w:r>
    </w:p>
    <w:p w:rsidR="00BC5FB1" w:rsidRDefault="00EC68D2" w:rsidP="00A5431E">
      <w:pPr>
        <w:ind w:hanging="502"/>
      </w:pPr>
    </w:p>
    <w:sectPr w:rsidR="00BC5FB1" w:rsidSect="00D1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4E4"/>
    <w:multiLevelType w:val="hybridMultilevel"/>
    <w:tmpl w:val="05BC3BE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3AB6"/>
    <w:multiLevelType w:val="hybridMultilevel"/>
    <w:tmpl w:val="55DA1B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15B6583"/>
    <w:multiLevelType w:val="hybridMultilevel"/>
    <w:tmpl w:val="28DC079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F1569"/>
    <w:multiLevelType w:val="hybridMultilevel"/>
    <w:tmpl w:val="08480F3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128A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4570B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91"/>
    <w:rsid w:val="00023A38"/>
    <w:rsid w:val="0023135C"/>
    <w:rsid w:val="00235EFB"/>
    <w:rsid w:val="00467187"/>
    <w:rsid w:val="00510D10"/>
    <w:rsid w:val="005542FD"/>
    <w:rsid w:val="007F333F"/>
    <w:rsid w:val="00806900"/>
    <w:rsid w:val="00A25391"/>
    <w:rsid w:val="00A5431E"/>
    <w:rsid w:val="00B83B77"/>
    <w:rsid w:val="00BC5693"/>
    <w:rsid w:val="00D11E80"/>
    <w:rsid w:val="00D77AF9"/>
    <w:rsid w:val="00E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55C1"/>
  <w15:docId w15:val="{0B0E9972-12AA-4176-A515-A298CB30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Люлик</dc:creator>
  <cp:lastModifiedBy>User</cp:lastModifiedBy>
  <cp:revision>2</cp:revision>
  <dcterms:created xsi:type="dcterms:W3CDTF">2024-05-16T17:40:00Z</dcterms:created>
  <dcterms:modified xsi:type="dcterms:W3CDTF">2024-05-16T17:40:00Z</dcterms:modified>
</cp:coreProperties>
</file>